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37" w:rsidRPr="00BC5F26" w:rsidRDefault="00A5093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TW"/>
        </w:rPr>
      </w:pPr>
      <w:r w:rsidRPr="00BC5F26">
        <w:rPr>
          <w:rFonts w:eastAsia="標楷體"/>
          <w:b/>
          <w:sz w:val="44"/>
          <w:szCs w:val="44"/>
          <w:lang w:eastAsia="zh-TW"/>
        </w:rPr>
        <w:t>2025</w:t>
      </w:r>
      <w:r w:rsidRPr="00BC5F26">
        <w:rPr>
          <w:rFonts w:eastAsia="標楷體" w:hint="eastAsia"/>
          <w:b/>
          <w:sz w:val="44"/>
          <w:szCs w:val="44"/>
          <w:lang w:eastAsia="zh-TW"/>
        </w:rPr>
        <w:t>年粵港澳大灣區高價值知識産權培育佈局大賽線上巡講（港澳專場）</w:t>
      </w:r>
    </w:p>
    <w:p w:rsidR="00050D37" w:rsidRDefault="00050D37">
      <w:pPr>
        <w:pStyle w:val="a0"/>
        <w:rPr>
          <w:lang w:eastAsia="zh-TW"/>
        </w:rPr>
      </w:pPr>
    </w:p>
    <w:p w:rsidR="00050D37" w:rsidRPr="00723638" w:rsidRDefault="00A50938" w:rsidP="00723638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eastAsia="標楷體"/>
          <w:sz w:val="28"/>
          <w:szCs w:val="28"/>
          <w:lang w:eastAsia="zh-TW"/>
        </w:rPr>
      </w:pPr>
      <w:r w:rsidRPr="00EF2F07">
        <w:rPr>
          <w:rFonts w:eastAsia="標楷體" w:hint="eastAsia"/>
          <w:sz w:val="28"/>
          <w:szCs w:val="28"/>
          <w:lang w:eastAsia="zh-TW"/>
        </w:rPr>
        <w:t>根據《廣東省市場監督管理局關</w:t>
      </w:r>
      <w:r>
        <w:rPr>
          <w:rFonts w:eastAsia="標楷體" w:hint="eastAsia"/>
          <w:sz w:val="28"/>
          <w:szCs w:val="28"/>
          <w:lang w:eastAsia="zh-TW"/>
        </w:rPr>
        <w:t>於</w:t>
      </w:r>
      <w:r w:rsidRPr="00EF2F07">
        <w:rPr>
          <w:rFonts w:eastAsia="標楷體" w:hint="eastAsia"/>
          <w:sz w:val="28"/>
          <w:szCs w:val="28"/>
          <w:lang w:eastAsia="zh-TW"/>
        </w:rPr>
        <w:t>印發</w:t>
      </w:r>
      <w:r w:rsidRPr="00EF2F07">
        <w:rPr>
          <w:rFonts w:eastAsia="標楷體"/>
          <w:sz w:val="28"/>
          <w:szCs w:val="28"/>
          <w:lang w:eastAsia="zh-TW"/>
        </w:rPr>
        <w:t>2025</w:t>
      </w:r>
      <w:r w:rsidRPr="00EF2F07">
        <w:rPr>
          <w:rFonts w:eastAsia="標楷體" w:hint="eastAsia"/>
          <w:sz w:val="28"/>
          <w:szCs w:val="28"/>
          <w:lang w:eastAsia="zh-TW"/>
        </w:rPr>
        <w:t>年粵港澳大灣區高價值知識産權培育</w:t>
      </w:r>
      <w:r>
        <w:rPr>
          <w:rFonts w:eastAsia="標楷體" w:hint="eastAsia"/>
          <w:sz w:val="28"/>
          <w:szCs w:val="28"/>
          <w:lang w:eastAsia="zh-TW"/>
        </w:rPr>
        <w:t>佈</w:t>
      </w:r>
      <w:r w:rsidRPr="00EF2F07">
        <w:rPr>
          <w:rFonts w:eastAsia="標楷體" w:hint="eastAsia"/>
          <w:sz w:val="28"/>
          <w:szCs w:val="28"/>
          <w:lang w:eastAsia="zh-TW"/>
        </w:rPr>
        <w:t>局大賽工作方案的通知》（粵市監知促〔</w:t>
      </w:r>
      <w:r w:rsidRPr="00EF2F07">
        <w:rPr>
          <w:rFonts w:eastAsia="標楷體"/>
          <w:sz w:val="28"/>
          <w:szCs w:val="28"/>
          <w:lang w:eastAsia="zh-TW"/>
        </w:rPr>
        <w:t>2025</w:t>
      </w:r>
      <w:r w:rsidRPr="00EF2F07">
        <w:rPr>
          <w:rFonts w:eastAsia="標楷體" w:hint="eastAsia"/>
          <w:sz w:val="28"/>
          <w:szCs w:val="28"/>
          <w:lang w:eastAsia="zh-TW"/>
        </w:rPr>
        <w:t>〕</w:t>
      </w:r>
      <w:r w:rsidRPr="00EF2F07">
        <w:rPr>
          <w:rFonts w:eastAsia="標楷體"/>
          <w:sz w:val="28"/>
          <w:szCs w:val="28"/>
          <w:lang w:eastAsia="zh-TW"/>
        </w:rPr>
        <w:t>254</w:t>
      </w:r>
      <w:r w:rsidRPr="00EF2F07">
        <w:rPr>
          <w:rFonts w:eastAsia="標楷體" w:hint="eastAsia"/>
          <w:sz w:val="28"/>
          <w:szCs w:val="28"/>
          <w:lang w:eastAsia="zh-TW"/>
        </w:rPr>
        <w:t>號）的安排，將於</w:t>
      </w:r>
      <w:r w:rsidRPr="00EF2F07">
        <w:rPr>
          <w:rFonts w:eastAsia="標楷體"/>
          <w:sz w:val="28"/>
          <w:szCs w:val="28"/>
          <w:lang w:eastAsia="zh-TW"/>
        </w:rPr>
        <w:t>2025</w:t>
      </w:r>
      <w:r w:rsidRPr="00EF2F07">
        <w:rPr>
          <w:rFonts w:eastAsia="標楷體" w:hint="eastAsia"/>
          <w:sz w:val="28"/>
          <w:szCs w:val="28"/>
          <w:lang w:eastAsia="zh-TW"/>
        </w:rPr>
        <w:t>年</w:t>
      </w:r>
      <w:r w:rsidRPr="00EF2F07">
        <w:rPr>
          <w:rFonts w:eastAsia="標楷體"/>
          <w:sz w:val="28"/>
          <w:szCs w:val="28"/>
          <w:lang w:eastAsia="zh-TW"/>
        </w:rPr>
        <w:t>7</w:t>
      </w:r>
      <w:r w:rsidRPr="00EF2F07">
        <w:rPr>
          <w:rFonts w:eastAsia="標楷體" w:hint="eastAsia"/>
          <w:sz w:val="28"/>
          <w:szCs w:val="28"/>
          <w:lang w:eastAsia="zh-TW"/>
        </w:rPr>
        <w:t>月</w:t>
      </w:r>
      <w:r w:rsidRPr="00EF2F07">
        <w:rPr>
          <w:rFonts w:eastAsia="標楷體"/>
          <w:sz w:val="28"/>
          <w:szCs w:val="28"/>
          <w:lang w:eastAsia="zh-TW"/>
        </w:rPr>
        <w:t>22</w:t>
      </w:r>
      <w:r w:rsidRPr="00EF2F07">
        <w:rPr>
          <w:rFonts w:eastAsia="標楷體" w:hint="eastAsia"/>
          <w:sz w:val="28"/>
          <w:szCs w:val="28"/>
          <w:lang w:eastAsia="zh-TW"/>
        </w:rPr>
        <w:t>日下午以</w:t>
      </w:r>
      <w:r>
        <w:rPr>
          <w:rFonts w:eastAsia="標楷體" w:hint="eastAsia"/>
          <w:sz w:val="28"/>
          <w:szCs w:val="28"/>
          <w:lang w:eastAsia="zh-TW"/>
        </w:rPr>
        <w:t>線</w:t>
      </w:r>
      <w:r w:rsidRPr="00EF2F07">
        <w:rPr>
          <w:rFonts w:eastAsia="標楷體" w:hint="eastAsia"/>
          <w:sz w:val="28"/>
          <w:szCs w:val="28"/>
          <w:lang w:eastAsia="zh-TW"/>
        </w:rPr>
        <w:t>上直播的形式開展灣高賽巡講工作，具體工作方案如下：</w:t>
      </w:r>
    </w:p>
    <w:p w:rsidR="00050D37" w:rsidRPr="00EF2F07" w:rsidRDefault="00A50938" w:rsidP="00BC5F26">
      <w:pPr>
        <w:widowControl/>
        <w:numPr>
          <w:ilvl w:val="0"/>
          <w:numId w:val="2"/>
        </w:numPr>
        <w:spacing w:beforeLines="50" w:before="156" w:line="579" w:lineRule="exact"/>
        <w:rPr>
          <w:rFonts w:eastAsia="標楷體"/>
          <w:b/>
          <w:sz w:val="28"/>
          <w:szCs w:val="28"/>
        </w:rPr>
      </w:pPr>
      <w:r w:rsidRPr="00EF2F07">
        <w:rPr>
          <w:rFonts w:eastAsia="標楷體" w:hint="eastAsia"/>
          <w:b/>
          <w:sz w:val="28"/>
          <w:szCs w:val="28"/>
          <w:lang w:eastAsia="zh-TW"/>
        </w:rPr>
        <w:t>組織單位</w:t>
      </w:r>
    </w:p>
    <w:p w:rsidR="00050D37" w:rsidRPr="00EF2F07" w:rsidRDefault="00A50938" w:rsidP="00BC5F26">
      <w:pPr>
        <w:pStyle w:val="Web"/>
        <w:spacing w:line="520" w:lineRule="exact"/>
        <w:ind w:firstLineChars="200" w:firstLine="560"/>
        <w:rPr>
          <w:rFonts w:eastAsia="標楷體"/>
          <w:sz w:val="28"/>
          <w:szCs w:val="28"/>
          <w:lang w:eastAsia="zh-TW"/>
        </w:rPr>
      </w:pPr>
      <w:r w:rsidRPr="00EF2F07">
        <w:rPr>
          <w:rFonts w:eastAsia="標楷體" w:hint="eastAsia"/>
          <w:kern w:val="0"/>
          <w:sz w:val="28"/>
          <w:szCs w:val="28"/>
          <w:lang w:eastAsia="zh-TW" w:bidi="ar"/>
        </w:rPr>
        <w:t>主辦單位：</w:t>
      </w:r>
      <w:r w:rsidRPr="00EF2F07">
        <w:rPr>
          <w:rFonts w:eastAsia="標楷體" w:hint="eastAsia"/>
          <w:sz w:val="28"/>
          <w:szCs w:val="28"/>
          <w:lang w:eastAsia="zh-TW" w:bidi="ar"/>
        </w:rPr>
        <w:t>廣東省</w:t>
      </w:r>
      <w:r w:rsidRPr="00EF2F07">
        <w:rPr>
          <w:rFonts w:eastAsia="標楷體" w:hint="eastAsia"/>
          <w:kern w:val="0"/>
          <w:sz w:val="28"/>
          <w:szCs w:val="28"/>
          <w:lang w:eastAsia="zh-TW" w:bidi="ar"/>
        </w:rPr>
        <w:t>市場監督管理局（</w:t>
      </w:r>
      <w:r w:rsidRPr="00EF2F07">
        <w:rPr>
          <w:rFonts w:eastAsia="標楷體" w:hint="eastAsia"/>
          <w:sz w:val="28"/>
          <w:szCs w:val="28"/>
          <w:lang w:eastAsia="zh-TW" w:bidi="ar"/>
        </w:rPr>
        <w:t>知識產權局）</w:t>
      </w:r>
      <w:r w:rsidRPr="00EF2F07">
        <w:rPr>
          <w:rFonts w:eastAsia="標楷體" w:hint="eastAsia"/>
          <w:kern w:val="0"/>
          <w:sz w:val="28"/>
          <w:szCs w:val="28"/>
          <w:lang w:eastAsia="zh-TW" w:bidi="ar"/>
        </w:rPr>
        <w:t>、香港特別行政區政府知識</w:t>
      </w:r>
      <w:r w:rsidRPr="00EF2F07">
        <w:rPr>
          <w:rFonts w:eastAsia="標楷體" w:hint="eastAsia"/>
          <w:sz w:val="28"/>
          <w:szCs w:val="28"/>
          <w:lang w:eastAsia="zh-TW" w:bidi="ar"/>
        </w:rPr>
        <w:t>產權署、澳門特別行政區政府經濟及科技發展局、惠州市人民政府。</w:t>
      </w:r>
    </w:p>
    <w:p w:rsidR="00050D37" w:rsidRPr="00EF2F07" w:rsidRDefault="00A50938" w:rsidP="00BC5F26">
      <w:pPr>
        <w:adjustRightInd w:val="0"/>
        <w:spacing w:line="520" w:lineRule="exact"/>
        <w:ind w:firstLineChars="200" w:firstLine="560"/>
        <w:rPr>
          <w:rFonts w:eastAsia="標楷體"/>
          <w:sz w:val="28"/>
          <w:szCs w:val="28"/>
          <w:lang w:eastAsia="zh-TW"/>
        </w:rPr>
      </w:pPr>
      <w:r w:rsidRPr="00EF2F07">
        <w:rPr>
          <w:rFonts w:eastAsia="標楷體" w:hint="eastAsia"/>
          <w:kern w:val="0"/>
          <w:sz w:val="28"/>
          <w:szCs w:val="28"/>
          <w:lang w:eastAsia="zh-TW" w:bidi="ar"/>
        </w:rPr>
        <w:t>承辦單位：</w:t>
      </w:r>
      <w:r w:rsidRPr="00EF2F07">
        <w:rPr>
          <w:rFonts w:eastAsia="標楷體" w:hint="eastAsia"/>
          <w:sz w:val="28"/>
          <w:szCs w:val="28"/>
          <w:lang w:eastAsia="zh-TW" w:bidi="ar"/>
        </w:rPr>
        <w:t>惠州市</w:t>
      </w:r>
      <w:r w:rsidRPr="00EF2F07">
        <w:rPr>
          <w:rFonts w:eastAsia="標楷體" w:hint="eastAsia"/>
          <w:kern w:val="0"/>
          <w:sz w:val="28"/>
          <w:szCs w:val="28"/>
          <w:lang w:eastAsia="zh-TW" w:bidi="ar"/>
        </w:rPr>
        <w:t>市場監督管理局（知識產權局）</w:t>
      </w:r>
      <w:r w:rsidRPr="00EF2F07">
        <w:rPr>
          <w:rFonts w:eastAsia="標楷體" w:hint="eastAsia"/>
          <w:sz w:val="28"/>
          <w:szCs w:val="28"/>
          <w:lang w:eastAsia="zh-TW" w:bidi="ar"/>
        </w:rPr>
        <w:t>、</w:t>
      </w:r>
      <w:r w:rsidRPr="00EF2F07">
        <w:rPr>
          <w:rFonts w:eastAsia="標楷體" w:hint="eastAsia"/>
          <w:color w:val="000000"/>
          <w:sz w:val="28"/>
          <w:szCs w:val="28"/>
          <w:lang w:eastAsia="zh-TW" w:bidi="ar"/>
        </w:rPr>
        <w:t>橫琴國際知識產權交易中心有限公司</w:t>
      </w:r>
      <w:r w:rsidRPr="00EF2F07">
        <w:rPr>
          <w:rFonts w:eastAsia="標楷體" w:hint="eastAsia"/>
          <w:sz w:val="28"/>
          <w:szCs w:val="28"/>
          <w:lang w:eastAsia="zh-TW" w:bidi="ar"/>
        </w:rPr>
        <w:t>。</w:t>
      </w:r>
    </w:p>
    <w:p w:rsidR="00050D37" w:rsidRPr="002333F6" w:rsidRDefault="00A50938" w:rsidP="002333F6">
      <w:pPr>
        <w:adjustRightInd w:val="0"/>
        <w:spacing w:line="520" w:lineRule="exact"/>
        <w:ind w:firstLineChars="200" w:firstLine="560"/>
        <w:rPr>
          <w:rFonts w:eastAsia="標楷體"/>
          <w:kern w:val="0"/>
          <w:sz w:val="28"/>
          <w:szCs w:val="28"/>
          <w:lang w:eastAsia="zh-TW" w:bidi="ar"/>
        </w:rPr>
      </w:pPr>
      <w:r w:rsidRPr="002333F6">
        <w:rPr>
          <w:rFonts w:eastAsia="標楷體"/>
          <w:kern w:val="0"/>
          <w:sz w:val="28"/>
          <w:szCs w:val="28"/>
          <w:lang w:eastAsia="zh-TW" w:bidi="ar"/>
        </w:rPr>
        <w:t>協辦單位：廣州市市場監督管理局（知識産權局）、深圳市市場監督管理局（知識産權局）、珠海市市場監督管理局（知識産權局）、佛山市市場監督管理局（知識産權局）、東莞市市場監督管理局（知識産權局）、中山市市場監督管理局（知識産權局）、江門市市場監督管理局（知識産權局）、肇慶市市場監督管理局（知識産權局）；惠州市科技、工信、商務、文廣旅體等市直相關部門。</w:t>
      </w:r>
    </w:p>
    <w:p w:rsidR="00EF2F07" w:rsidRPr="002333F6" w:rsidRDefault="00A50938" w:rsidP="002333F6">
      <w:pPr>
        <w:adjustRightInd w:val="0"/>
        <w:spacing w:line="520" w:lineRule="exact"/>
        <w:ind w:firstLineChars="200" w:firstLine="560"/>
        <w:rPr>
          <w:rFonts w:eastAsia="標楷體"/>
          <w:kern w:val="0"/>
          <w:sz w:val="28"/>
          <w:szCs w:val="28"/>
          <w:lang w:eastAsia="zh-TW" w:bidi="ar"/>
        </w:rPr>
      </w:pPr>
      <w:r w:rsidRPr="002333F6">
        <w:rPr>
          <w:rFonts w:eastAsia="標楷體"/>
          <w:kern w:val="0"/>
          <w:sz w:val="28"/>
          <w:szCs w:val="28"/>
          <w:lang w:eastAsia="zh-TW" w:bidi="ar"/>
        </w:rPr>
        <w:t>支持單位：世界知識産權組織中國辦事處、國家知識産權局專利局專利審查協作廣東中心、廣東省知識産權保護中心、香港品牌發展局。</w:t>
      </w:r>
    </w:p>
    <w:p w:rsidR="00050D37" w:rsidRPr="00EF2F07" w:rsidRDefault="00A50938" w:rsidP="00BC5F26">
      <w:pPr>
        <w:widowControl/>
        <w:numPr>
          <w:ilvl w:val="0"/>
          <w:numId w:val="2"/>
        </w:numPr>
        <w:spacing w:beforeLines="50" w:before="156" w:line="579" w:lineRule="exact"/>
        <w:rPr>
          <w:rFonts w:eastAsia="標楷體"/>
          <w:b/>
          <w:sz w:val="28"/>
          <w:szCs w:val="28"/>
        </w:rPr>
      </w:pPr>
      <w:r w:rsidRPr="00EF2F07">
        <w:rPr>
          <w:rFonts w:eastAsia="標楷體" w:hint="eastAsia"/>
          <w:b/>
          <w:sz w:val="28"/>
          <w:szCs w:val="28"/>
          <w:lang w:eastAsia="zh-TW"/>
        </w:rPr>
        <w:t>宣講時間和方式</w:t>
      </w:r>
    </w:p>
    <w:p w:rsidR="00050D37" w:rsidRPr="00723638" w:rsidRDefault="00A50938" w:rsidP="002333F6">
      <w:pPr>
        <w:pStyle w:val="2"/>
        <w:spacing w:line="600" w:lineRule="exact"/>
        <w:ind w:firstLine="567"/>
        <w:rPr>
          <w:rFonts w:ascii="Times New Roman" w:eastAsia="標楷體" w:hAnsi="Times New Roman"/>
          <w:kern w:val="0"/>
          <w:sz w:val="28"/>
          <w:szCs w:val="28"/>
          <w:lang w:eastAsia="zh-TW"/>
        </w:rPr>
      </w:pPr>
      <w:r w:rsidRPr="00723638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時間：</w:t>
      </w:r>
      <w:r w:rsidRPr="00723638">
        <w:rPr>
          <w:rFonts w:ascii="Times New Roman" w:eastAsia="標楷體" w:hAnsi="Times New Roman"/>
          <w:kern w:val="0"/>
          <w:sz w:val="28"/>
          <w:szCs w:val="28"/>
          <w:lang w:eastAsia="zh-TW"/>
        </w:rPr>
        <w:t>202</w:t>
      </w:r>
      <w:r>
        <w:rPr>
          <w:rFonts w:ascii="Times New Roman" w:eastAsia="標楷體" w:hAnsi="Times New Roman"/>
          <w:kern w:val="0"/>
          <w:sz w:val="28"/>
          <w:szCs w:val="28"/>
          <w:lang w:eastAsia="zh-TW"/>
        </w:rPr>
        <w:t>5</w:t>
      </w:r>
      <w:r w:rsidRPr="00723638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年</w:t>
      </w:r>
      <w:r>
        <w:rPr>
          <w:rFonts w:ascii="Times New Roman" w:eastAsia="標楷體" w:hAnsi="Times New Roman"/>
          <w:kern w:val="0"/>
          <w:sz w:val="28"/>
          <w:szCs w:val="28"/>
          <w:lang w:eastAsia="zh-TW"/>
        </w:rPr>
        <w:t>7</w:t>
      </w:r>
      <w:r w:rsidRPr="00723638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月</w:t>
      </w:r>
      <w:r>
        <w:rPr>
          <w:rFonts w:ascii="Times New Roman" w:eastAsia="標楷體" w:hAnsi="Times New Roman"/>
          <w:kern w:val="0"/>
          <w:sz w:val="28"/>
          <w:szCs w:val="28"/>
          <w:lang w:eastAsia="zh-TW"/>
        </w:rPr>
        <w:t>22</w:t>
      </w:r>
      <w:r w:rsidRPr="00723638">
        <w:rPr>
          <w:rFonts w:ascii="Times New Roman" w:eastAsia="標楷體" w:hAnsi="Times New Roman" w:hint="eastAsia"/>
          <w:sz w:val="28"/>
          <w:szCs w:val="28"/>
          <w:lang w:eastAsia="zh-TW"/>
        </w:rPr>
        <w:t>日</w:t>
      </w:r>
      <w:r w:rsidRPr="00EF2F07">
        <w:rPr>
          <w:rFonts w:ascii="Times New Roman" w:eastAsia="標楷體" w:hAnsi="Times New Roman"/>
          <w:sz w:val="28"/>
          <w:szCs w:val="28"/>
          <w:lang w:eastAsia="zh-TW" w:bidi="ar"/>
        </w:rPr>
        <w:t>（</w:t>
      </w:r>
      <w:r w:rsidRPr="00723638">
        <w:rPr>
          <w:rFonts w:ascii="Times New Roman" w:eastAsia="標楷體" w:hAnsi="Times New Roman" w:hint="eastAsia"/>
          <w:sz w:val="28"/>
          <w:szCs w:val="28"/>
          <w:lang w:eastAsia="zh-TW"/>
        </w:rPr>
        <w:t>星期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二</w:t>
      </w:r>
      <w:r w:rsidRPr="00EF2F07">
        <w:rPr>
          <w:rFonts w:ascii="Times New Roman" w:eastAsia="標楷體" w:hAnsi="Times New Roman"/>
          <w:sz w:val="28"/>
          <w:szCs w:val="28"/>
          <w:lang w:eastAsia="zh-TW" w:bidi="ar"/>
        </w:rPr>
        <w:t>）</w:t>
      </w:r>
      <w:r w:rsidRPr="00723638">
        <w:rPr>
          <w:rFonts w:ascii="Times New Roman" w:eastAsia="標楷體" w:hAnsi="Times New Roman"/>
          <w:sz w:val="28"/>
          <w:szCs w:val="28"/>
          <w:lang w:eastAsia="zh-TW"/>
        </w:rPr>
        <w:t>1</w:t>
      </w:r>
      <w:r>
        <w:rPr>
          <w:rFonts w:ascii="Times New Roman" w:eastAsia="標楷體" w:hAnsi="Times New Roman"/>
          <w:sz w:val="28"/>
          <w:szCs w:val="28"/>
          <w:lang w:eastAsia="zh-TW"/>
        </w:rPr>
        <w:t>4</w:t>
      </w:r>
      <w:r w:rsidRPr="00723638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  <w:r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Pr="00723638">
        <w:rPr>
          <w:rFonts w:ascii="Times New Roman" w:eastAsia="標楷體" w:hAnsi="Times New Roman"/>
          <w:sz w:val="28"/>
          <w:szCs w:val="28"/>
          <w:lang w:eastAsia="zh-TW"/>
        </w:rPr>
        <w:t>0</w:t>
      </w:r>
      <w:r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Pr="00723638">
        <w:rPr>
          <w:rFonts w:ascii="Times New Roman" w:eastAsia="標楷體" w:hAnsi="Times New Roman"/>
          <w:sz w:val="28"/>
          <w:szCs w:val="28"/>
          <w:lang w:eastAsia="zh-TW"/>
        </w:rPr>
        <w:t>-</w:t>
      </w:r>
      <w:r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Pr="00723638">
        <w:rPr>
          <w:rFonts w:ascii="Times New Roman" w:eastAsia="標楷體" w:hAnsi="Times New Roman"/>
          <w:sz w:val="28"/>
          <w:szCs w:val="28"/>
          <w:lang w:eastAsia="zh-TW"/>
        </w:rPr>
        <w:t>16</w:t>
      </w:r>
      <w:r w:rsidRPr="00723638">
        <w:rPr>
          <w:rFonts w:ascii="Times New Roman" w:eastAsia="標楷體" w:hAnsi="Times New Roman" w:hint="eastAsia"/>
          <w:sz w:val="28"/>
          <w:szCs w:val="28"/>
          <w:lang w:eastAsia="zh-TW"/>
        </w:rPr>
        <w:t>：</w:t>
      </w:r>
      <w:r w:rsidRPr="00723638">
        <w:rPr>
          <w:rFonts w:ascii="Times New Roman" w:eastAsia="標楷體" w:hAnsi="Times New Roman"/>
          <w:sz w:val="28"/>
          <w:szCs w:val="28"/>
          <w:lang w:eastAsia="zh-TW"/>
        </w:rPr>
        <w:t>30</w:t>
      </w:r>
    </w:p>
    <w:p w:rsidR="00050D37" w:rsidRPr="00016C40" w:rsidRDefault="00A50938" w:rsidP="002333F6">
      <w:pPr>
        <w:pStyle w:val="2"/>
        <w:spacing w:line="600" w:lineRule="exact"/>
        <w:ind w:firstLine="567"/>
        <w:rPr>
          <w:rFonts w:ascii="Times New Roman" w:eastAsia="標楷體" w:hAnsi="Times New Roman"/>
          <w:kern w:val="0"/>
          <w:sz w:val="28"/>
          <w:szCs w:val="28"/>
          <w:lang w:eastAsia="zh-TW"/>
        </w:rPr>
      </w:pPr>
      <w:r w:rsidRPr="00016C40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方式：線上直播</w:t>
      </w:r>
      <w:bookmarkStart w:id="0" w:name="_GoBack"/>
      <w:bookmarkEnd w:id="0"/>
    </w:p>
    <w:p w:rsidR="00EF2F07" w:rsidRPr="00EF2F07" w:rsidRDefault="00A50938" w:rsidP="00BC5F26">
      <w:pPr>
        <w:widowControl/>
        <w:numPr>
          <w:ilvl w:val="0"/>
          <w:numId w:val="2"/>
        </w:numPr>
        <w:spacing w:beforeLines="50" w:before="156" w:line="579" w:lineRule="exact"/>
        <w:rPr>
          <w:rFonts w:eastAsia="標楷體"/>
          <w:b/>
          <w:sz w:val="28"/>
          <w:szCs w:val="28"/>
          <w:lang w:eastAsia="zh-TW"/>
        </w:rPr>
      </w:pPr>
      <w:r w:rsidRPr="00EF2F07">
        <w:rPr>
          <w:rFonts w:eastAsia="標楷體" w:hint="eastAsia"/>
          <w:b/>
          <w:sz w:val="28"/>
          <w:szCs w:val="28"/>
          <w:lang w:eastAsia="zh-TW"/>
        </w:rPr>
        <w:lastRenderedPageBreak/>
        <w:t>宣講對象</w:t>
      </w:r>
    </w:p>
    <w:p w:rsidR="00EF2F07" w:rsidRPr="00EF2F07" w:rsidRDefault="00A50938" w:rsidP="002333F6">
      <w:pPr>
        <w:pStyle w:val="2"/>
        <w:spacing w:line="600" w:lineRule="exact"/>
        <w:ind w:firstLine="567"/>
        <w:rPr>
          <w:rFonts w:ascii="Times New Roman" w:eastAsia="標楷體" w:hAnsi="Times New Roman"/>
          <w:kern w:val="0"/>
          <w:sz w:val="28"/>
          <w:szCs w:val="28"/>
          <w:lang w:eastAsia="zh-TW"/>
        </w:rPr>
      </w:pPr>
      <w:r w:rsidRPr="00EF2F07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（一）知識産權部門代表；</w:t>
      </w:r>
    </w:p>
    <w:p w:rsidR="00723638" w:rsidRPr="00EF2F07" w:rsidRDefault="00A50938" w:rsidP="002333F6">
      <w:pPr>
        <w:pStyle w:val="2"/>
        <w:spacing w:line="600" w:lineRule="exact"/>
        <w:ind w:firstLine="567"/>
        <w:rPr>
          <w:rFonts w:ascii="Times New Roman" w:eastAsia="標楷體" w:hAnsi="Times New Roman"/>
          <w:kern w:val="0"/>
          <w:sz w:val="28"/>
          <w:szCs w:val="28"/>
          <w:lang w:eastAsia="zh-TW"/>
        </w:rPr>
      </w:pPr>
      <w:r w:rsidRPr="00EF2F07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（二）相關創新主體代表：企事業單位、園區、知識産權服務機構、高校院所等。</w:t>
      </w:r>
    </w:p>
    <w:p w:rsidR="00050D37" w:rsidRPr="00A50938" w:rsidRDefault="00A50938" w:rsidP="00BC5F26">
      <w:pPr>
        <w:widowControl/>
        <w:numPr>
          <w:ilvl w:val="0"/>
          <w:numId w:val="2"/>
        </w:numPr>
        <w:spacing w:beforeLines="50" w:before="156" w:line="579" w:lineRule="exact"/>
        <w:rPr>
          <w:rFonts w:eastAsia="標楷體"/>
          <w:b/>
          <w:sz w:val="28"/>
          <w:szCs w:val="28"/>
          <w:lang w:eastAsia="zh-TW"/>
        </w:rPr>
      </w:pPr>
      <w:r w:rsidRPr="00A50938">
        <w:rPr>
          <w:rFonts w:eastAsia="標楷體" w:hint="eastAsia"/>
          <w:b/>
          <w:sz w:val="28"/>
          <w:szCs w:val="28"/>
          <w:lang w:eastAsia="zh-TW"/>
        </w:rPr>
        <w:t>議程安排</w:t>
      </w:r>
    </w:p>
    <w:p w:rsidR="00EF2F07" w:rsidRPr="00016C40" w:rsidRDefault="00A50938" w:rsidP="002333F6">
      <w:pPr>
        <w:pStyle w:val="2"/>
        <w:spacing w:line="600" w:lineRule="exact"/>
        <w:ind w:firstLine="567"/>
        <w:rPr>
          <w:rFonts w:ascii="Times New Roman" w:eastAsia="標楷體" w:hAnsi="Times New Roman"/>
          <w:kern w:val="0"/>
          <w:sz w:val="28"/>
          <w:szCs w:val="28"/>
          <w:lang w:eastAsia="zh-TW"/>
        </w:rPr>
      </w:pPr>
      <w:r w:rsidRPr="00016C40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（一）主題</w:t>
      </w:r>
    </w:p>
    <w:p w:rsidR="00EF2F07" w:rsidRPr="00EF2F07" w:rsidRDefault="00A50938" w:rsidP="002333F6">
      <w:pPr>
        <w:spacing w:before="200" w:line="520" w:lineRule="atLeast"/>
        <w:ind w:firstLineChars="253" w:firstLine="708"/>
        <w:jc w:val="left"/>
        <w:rPr>
          <w:rFonts w:eastAsia="標楷體"/>
          <w:sz w:val="28"/>
          <w:szCs w:val="28"/>
          <w:lang w:eastAsia="zh-TW"/>
        </w:rPr>
      </w:pPr>
      <w:r w:rsidRPr="00EF2F07">
        <w:rPr>
          <w:rFonts w:eastAsia="標楷體"/>
          <w:sz w:val="28"/>
          <w:szCs w:val="28"/>
          <w:lang w:eastAsia="zh-TW"/>
        </w:rPr>
        <w:t>2025</w:t>
      </w:r>
      <w:r w:rsidRPr="00EF2F07">
        <w:rPr>
          <w:rFonts w:eastAsia="標楷體" w:hint="eastAsia"/>
          <w:sz w:val="28"/>
          <w:szCs w:val="28"/>
          <w:lang w:eastAsia="zh-TW"/>
        </w:rPr>
        <w:t>年粵港澳大灣區高價值知識産權培育</w:t>
      </w:r>
      <w:r>
        <w:rPr>
          <w:rFonts w:eastAsia="標楷體" w:hint="eastAsia"/>
          <w:sz w:val="28"/>
          <w:szCs w:val="28"/>
          <w:lang w:eastAsia="zh-TW"/>
        </w:rPr>
        <w:t>佈</w:t>
      </w:r>
      <w:r w:rsidRPr="00EF2F07">
        <w:rPr>
          <w:rFonts w:eastAsia="標楷體" w:hint="eastAsia"/>
          <w:sz w:val="28"/>
          <w:szCs w:val="28"/>
          <w:lang w:eastAsia="zh-TW"/>
        </w:rPr>
        <w:t>局大賽</w:t>
      </w:r>
      <w:r>
        <w:rPr>
          <w:rFonts w:eastAsia="標楷體" w:hint="eastAsia"/>
          <w:sz w:val="28"/>
          <w:szCs w:val="28"/>
          <w:lang w:eastAsia="zh-TW"/>
        </w:rPr>
        <w:t>線</w:t>
      </w:r>
      <w:r w:rsidRPr="00EF2F07">
        <w:rPr>
          <w:rFonts w:eastAsia="標楷體" w:hint="eastAsia"/>
          <w:sz w:val="28"/>
          <w:szCs w:val="28"/>
          <w:lang w:eastAsia="zh-TW"/>
        </w:rPr>
        <w:t>上巡講（港澳專場）</w:t>
      </w:r>
    </w:p>
    <w:p w:rsidR="00050D37" w:rsidRPr="00016C40" w:rsidRDefault="00A50938" w:rsidP="002333F6">
      <w:pPr>
        <w:pStyle w:val="2"/>
        <w:spacing w:afterLines="50" w:after="156" w:line="600" w:lineRule="exact"/>
        <w:ind w:firstLine="567"/>
        <w:rPr>
          <w:rFonts w:ascii="Times New Roman" w:eastAsia="標楷體" w:hAnsi="Times New Roman"/>
          <w:kern w:val="0"/>
          <w:sz w:val="28"/>
          <w:szCs w:val="28"/>
          <w:lang w:eastAsia="zh-TW"/>
        </w:rPr>
      </w:pPr>
      <w:r w:rsidRPr="00016C40">
        <w:rPr>
          <w:rFonts w:ascii="Times New Roman" w:eastAsia="標楷體" w:hAnsi="Times New Roman" w:hint="eastAsia"/>
          <w:kern w:val="0"/>
          <w:sz w:val="28"/>
          <w:szCs w:val="28"/>
          <w:lang w:eastAsia="zh-TW"/>
        </w:rPr>
        <w:t>（二）具體議程（線上直播）</w:t>
      </w: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33"/>
      </w:tblGrid>
      <w:tr w:rsidR="00050D37" w:rsidRPr="00723638" w:rsidTr="00BC5F26">
        <w:trPr>
          <w:trHeight w:val="574"/>
          <w:jc w:val="center"/>
        </w:trPr>
        <w:tc>
          <w:tcPr>
            <w:tcW w:w="2127" w:type="dxa"/>
            <w:vAlign w:val="center"/>
          </w:tcPr>
          <w:p w:rsidR="00050D37" w:rsidRPr="00723638" w:rsidRDefault="00A50938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3638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時</w:t>
            </w:r>
            <w:r w:rsidRPr="00723638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 xml:space="preserve">  </w:t>
            </w:r>
            <w:r w:rsidRPr="00723638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間</w:t>
            </w:r>
          </w:p>
        </w:tc>
        <w:tc>
          <w:tcPr>
            <w:tcW w:w="5533" w:type="dxa"/>
            <w:vAlign w:val="center"/>
          </w:tcPr>
          <w:p w:rsidR="00050D37" w:rsidRPr="00723638" w:rsidRDefault="00A50938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3638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內</w:t>
            </w:r>
            <w:r w:rsidRPr="00723638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 xml:space="preserve">  </w:t>
            </w:r>
            <w:r w:rsidRPr="00723638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容</w:t>
            </w:r>
          </w:p>
        </w:tc>
      </w:tr>
      <w:tr w:rsidR="00050D37" w:rsidRPr="00723638" w:rsidTr="00BC5F26">
        <w:trPr>
          <w:trHeight w:val="559"/>
          <w:jc w:val="center"/>
        </w:trPr>
        <w:tc>
          <w:tcPr>
            <w:tcW w:w="7660" w:type="dxa"/>
            <w:gridSpan w:val="2"/>
            <w:vAlign w:val="center"/>
          </w:tcPr>
          <w:p w:rsidR="00050D37" w:rsidRPr="00723638" w:rsidRDefault="00A50938" w:rsidP="00A5093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723638">
              <w:rPr>
                <w:rFonts w:eastAsia="標楷體" w:hint="eastAsia"/>
                <w:sz w:val="28"/>
                <w:szCs w:val="28"/>
                <w:lang w:eastAsia="zh-TW"/>
              </w:rPr>
              <w:t>直播平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台</w:t>
            </w:r>
            <w:r w:rsidRPr="00723638">
              <w:rPr>
                <w:rFonts w:eastAsia="標楷體" w:hint="eastAsia"/>
                <w:sz w:val="28"/>
                <w:szCs w:val="28"/>
                <w:lang w:eastAsia="zh-TW"/>
              </w:rPr>
              <w:t>：微開講</w:t>
            </w:r>
          </w:p>
        </w:tc>
      </w:tr>
      <w:tr w:rsidR="00EF2F07" w:rsidRPr="00723638" w:rsidTr="00BC5F26">
        <w:trPr>
          <w:trHeight w:val="559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14:00-14:30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線</w:t>
            </w: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上簽到</w:t>
            </w:r>
          </w:p>
        </w:tc>
      </w:tr>
      <w:tr w:rsidR="00EF2F07" w:rsidRPr="00723638" w:rsidTr="00BC5F26">
        <w:trPr>
          <w:trHeight w:val="559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14:30-14:35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rPr>
                <w:rFonts w:eastAsia="標楷體"/>
                <w:sz w:val="28"/>
                <w:szCs w:val="28"/>
                <w:lang w:eastAsia="zh-TW"/>
              </w:rPr>
            </w:pP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觀看宣傳片</w:t>
            </w:r>
          </w:p>
        </w:tc>
      </w:tr>
      <w:tr w:rsidR="00EF2F07" w:rsidRPr="00723638" w:rsidTr="00BC5F26">
        <w:trPr>
          <w:trHeight w:val="912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14:35-15:10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spacing w:line="0" w:lineRule="atLeast"/>
              <w:rPr>
                <w:rFonts w:eastAsia="標楷體"/>
                <w:sz w:val="28"/>
                <w:szCs w:val="28"/>
                <w:lang w:eastAsia="zh-TW"/>
              </w:rPr>
            </w:pPr>
            <w:r w:rsidRPr="00EF2F07">
              <w:rPr>
                <w:rFonts w:eastAsia="標楷體"/>
                <w:sz w:val="28"/>
                <w:szCs w:val="28"/>
                <w:lang w:eastAsia="zh-TW"/>
              </w:rPr>
              <w:t>2025</w:t>
            </w: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年粵港澳大灣區高價值知識産權培育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佈</w:t>
            </w: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局大賽賽事宣講</w:t>
            </w:r>
          </w:p>
        </w:tc>
      </w:tr>
      <w:tr w:rsidR="00EF2F07" w:rsidRPr="00723638" w:rsidTr="00BC5F26">
        <w:trPr>
          <w:trHeight w:val="681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15:10-15:40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rPr>
                <w:rFonts w:eastAsia="標楷體"/>
                <w:sz w:val="28"/>
                <w:szCs w:val="28"/>
                <w:lang w:eastAsia="zh-TW"/>
              </w:rPr>
            </w:pP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高價值專利培育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佈</w:t>
            </w: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局相關主題培訓</w:t>
            </w:r>
          </w:p>
        </w:tc>
      </w:tr>
      <w:tr w:rsidR="00EF2F07" w:rsidRPr="00723638" w:rsidTr="00BC5F26">
        <w:trPr>
          <w:trHeight w:val="681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15:40-16:20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rPr>
                <w:rFonts w:eastAsia="標楷體"/>
                <w:sz w:val="28"/>
                <w:szCs w:val="28"/>
                <w:lang w:eastAsia="zh-TW"/>
              </w:rPr>
            </w:pP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商標品牌相關主題培訓</w:t>
            </w:r>
          </w:p>
        </w:tc>
      </w:tr>
      <w:tr w:rsidR="00EF2F07" w:rsidRPr="00723638" w:rsidTr="00BC5F26">
        <w:trPr>
          <w:trHeight w:val="681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16:20-16:30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rPr>
                <w:rFonts w:eastAsia="標楷體"/>
                <w:sz w:val="28"/>
                <w:szCs w:val="28"/>
                <w:lang w:eastAsia="zh-TW"/>
              </w:rPr>
            </w:pP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交流答疑</w:t>
            </w:r>
          </w:p>
        </w:tc>
      </w:tr>
      <w:tr w:rsidR="00EF2F07" w:rsidRPr="00723638" w:rsidTr="00BC5F26">
        <w:trPr>
          <w:trHeight w:val="681"/>
          <w:jc w:val="center"/>
        </w:trPr>
        <w:tc>
          <w:tcPr>
            <w:tcW w:w="2127" w:type="dxa"/>
            <w:vAlign w:val="center"/>
          </w:tcPr>
          <w:p w:rsidR="00EF2F07" w:rsidRPr="00EF2F07" w:rsidRDefault="00A50938" w:rsidP="00A50938">
            <w:pPr>
              <w:jc w:val="center"/>
              <w:rPr>
                <w:sz w:val="28"/>
                <w:szCs w:val="28"/>
              </w:rPr>
            </w:pPr>
            <w:r w:rsidRPr="00A50938">
              <w:rPr>
                <w:rFonts w:eastAsia="新細明體"/>
                <w:sz w:val="28"/>
                <w:szCs w:val="28"/>
                <w:lang w:eastAsia="zh-TW"/>
              </w:rPr>
              <w:t>16:30</w:t>
            </w:r>
          </w:p>
        </w:tc>
        <w:tc>
          <w:tcPr>
            <w:tcW w:w="5533" w:type="dxa"/>
            <w:vAlign w:val="center"/>
          </w:tcPr>
          <w:p w:rsidR="00EF2F07" w:rsidRPr="00EF2F07" w:rsidRDefault="00A50938" w:rsidP="00A50938">
            <w:pPr>
              <w:rPr>
                <w:rFonts w:eastAsia="標楷體"/>
                <w:sz w:val="28"/>
                <w:szCs w:val="28"/>
                <w:lang w:eastAsia="zh-TW"/>
              </w:rPr>
            </w:pPr>
            <w:r w:rsidRPr="00EF2F07">
              <w:rPr>
                <w:rFonts w:eastAsia="標楷體" w:hint="eastAsia"/>
                <w:sz w:val="28"/>
                <w:szCs w:val="28"/>
                <w:lang w:eastAsia="zh-TW"/>
              </w:rPr>
              <w:t>活動結束</w:t>
            </w:r>
          </w:p>
        </w:tc>
      </w:tr>
    </w:tbl>
    <w:p w:rsidR="00050D37" w:rsidRPr="00A50938" w:rsidRDefault="00A50938" w:rsidP="00BC5F26">
      <w:pPr>
        <w:widowControl/>
        <w:numPr>
          <w:ilvl w:val="0"/>
          <w:numId w:val="2"/>
        </w:numPr>
        <w:spacing w:beforeLines="50" w:before="156" w:line="579" w:lineRule="exact"/>
        <w:rPr>
          <w:rFonts w:eastAsia="標楷體"/>
          <w:b/>
          <w:sz w:val="28"/>
          <w:szCs w:val="28"/>
          <w:lang w:eastAsia="zh-TW"/>
        </w:rPr>
      </w:pPr>
      <w:r w:rsidRPr="00A50938">
        <w:rPr>
          <w:rFonts w:eastAsia="標楷體" w:hint="eastAsia"/>
          <w:b/>
          <w:sz w:val="28"/>
          <w:szCs w:val="28"/>
          <w:lang w:eastAsia="zh-TW"/>
        </w:rPr>
        <w:t>在線直播方式</w:t>
      </w:r>
    </w:p>
    <w:p w:rsidR="00050D37" w:rsidRPr="00723638" w:rsidRDefault="00A50938">
      <w:pPr>
        <w:pStyle w:val="a0"/>
        <w:spacing w:line="600" w:lineRule="exact"/>
        <w:ind w:leftChars="200" w:left="672"/>
        <w:jc w:val="left"/>
        <w:rPr>
          <w:rFonts w:ascii="Times New Roman" w:eastAsia="標楷體" w:hAnsi="Times New Roman" w:cs="Times New Roman"/>
          <w:kern w:val="0"/>
          <w:sz w:val="28"/>
          <w:szCs w:val="28"/>
          <w:lang w:eastAsia="zh-TW"/>
        </w:rPr>
      </w:pPr>
      <w:r w:rsidRPr="0072363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TW"/>
        </w:rPr>
        <w:t>直播鏈接</w:t>
      </w:r>
      <w:r w:rsidRPr="00EF2F07">
        <w:rPr>
          <w:rFonts w:eastAsia="標楷體" w:hint="eastAsia"/>
          <w:sz w:val="28"/>
          <w:szCs w:val="28"/>
          <w:lang w:eastAsia="zh-TW"/>
        </w:rPr>
        <w:t>（</w:t>
      </w:r>
      <w:r w:rsidRPr="0072363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TW"/>
        </w:rPr>
        <w:t>請使用微信或內地手機號碼登錄</w:t>
      </w:r>
      <w:r w:rsidRPr="00EF2F07">
        <w:rPr>
          <w:rFonts w:eastAsia="標楷體" w:hint="eastAsia"/>
          <w:sz w:val="28"/>
          <w:szCs w:val="28"/>
          <w:lang w:eastAsia="zh-TW"/>
        </w:rPr>
        <w:t>）</w:t>
      </w:r>
      <w:r w:rsidRPr="0072363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TW"/>
        </w:rPr>
        <w:t>：</w:t>
      </w:r>
    </w:p>
    <w:p w:rsidR="00050D37" w:rsidRDefault="00C864F6">
      <w:pPr>
        <w:pStyle w:val="a0"/>
        <w:jc w:val="center"/>
        <w:rPr>
          <w:rFonts w:ascii="Times New Roman" w:eastAsia="標楷體" w:hAnsi="Times New Roman" w:cs="Times New Roman"/>
          <w:kern w:val="0"/>
          <w:sz w:val="28"/>
          <w:szCs w:val="28"/>
          <w:lang w:eastAsia="zh-TW"/>
        </w:rPr>
      </w:pPr>
      <w:hyperlink r:id="rId7" w:history="1">
        <w:r w:rsidR="00A50938">
          <w:rPr>
            <w:rStyle w:val="a4"/>
            <w:rFonts w:ascii="Times New Roman" w:eastAsia="標楷體" w:hAnsi="Times New Roman" w:cs="Times New Roman"/>
            <w:kern w:val="0"/>
            <w:sz w:val="28"/>
            <w:szCs w:val="28"/>
            <w:lang w:eastAsia="zh-TW"/>
          </w:rPr>
          <w:t>https://k.vkaijiang.com/product/course581323</w:t>
        </w:r>
      </w:hyperlink>
    </w:p>
    <w:p w:rsidR="00050D37" w:rsidRPr="00723638" w:rsidRDefault="00A50938">
      <w:pPr>
        <w:pStyle w:val="a0"/>
        <w:spacing w:line="600" w:lineRule="exact"/>
        <w:ind w:leftChars="200" w:left="672"/>
        <w:jc w:val="left"/>
        <w:rPr>
          <w:rFonts w:ascii="Times New Roman" w:eastAsia="標楷體" w:hAnsi="Times New Roman" w:cs="Times New Roman"/>
          <w:kern w:val="0"/>
          <w:sz w:val="28"/>
          <w:szCs w:val="28"/>
          <w:lang w:eastAsia="zh-TW"/>
        </w:rPr>
      </w:pPr>
      <w:r w:rsidRPr="0072363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TW"/>
        </w:rPr>
        <w:lastRenderedPageBreak/>
        <w:t>直播二維碼</w:t>
      </w:r>
      <w:r w:rsidRPr="00EF2F07">
        <w:rPr>
          <w:rFonts w:eastAsia="標楷體" w:hint="eastAsia"/>
          <w:sz w:val="28"/>
          <w:szCs w:val="28"/>
          <w:lang w:eastAsia="zh-TW"/>
        </w:rPr>
        <w:t>（</w:t>
      </w:r>
      <w:r w:rsidRPr="0072363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TW"/>
        </w:rPr>
        <w:t>請使用微信或內地手機號碼登錄</w:t>
      </w:r>
      <w:r w:rsidRPr="00EF2F07">
        <w:rPr>
          <w:rFonts w:eastAsia="標楷體" w:hint="eastAsia"/>
          <w:sz w:val="28"/>
          <w:szCs w:val="28"/>
          <w:lang w:eastAsia="zh-TW"/>
        </w:rPr>
        <w:t>）</w:t>
      </w:r>
      <w:r w:rsidRPr="0072363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TW"/>
        </w:rPr>
        <w:t>：</w:t>
      </w:r>
    </w:p>
    <w:p w:rsidR="00050D37" w:rsidRPr="00723638" w:rsidRDefault="00BC5F26" w:rsidP="00BC5F26">
      <w:pPr>
        <w:pStyle w:val="a0"/>
        <w:spacing w:beforeLines="50" w:before="156"/>
        <w:jc w:val="center"/>
        <w:rPr>
          <w:rFonts w:ascii="Times New Roman" w:eastAsia="標楷體" w:hAnsi="Times New Roman" w:cs="Times New Roman"/>
          <w:kern w:val="0"/>
          <w:sz w:val="28"/>
          <w:szCs w:val="28"/>
          <w:lang w:eastAsia="zh-TW"/>
        </w:rPr>
      </w:pPr>
      <w:r w:rsidRPr="00845EFC">
        <w:rPr>
          <w:rFonts w:hint="eastAsia"/>
          <w:noProof/>
          <w:lang w:eastAsia="zh-TW"/>
        </w:rPr>
        <w:drawing>
          <wp:inline distT="0" distB="0" distL="114300" distR="114300" wp14:anchorId="5FB54EE6" wp14:editId="49A0BFD2">
            <wp:extent cx="1476375" cy="1476375"/>
            <wp:effectExtent l="0" t="0" r="1905" b="1905"/>
            <wp:docPr id="1" name="图片 1" descr="d1a3ac666c3cc4fa0fa37d0e8d79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a3ac666c3cc4fa0fa37d0e8d79a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D37" w:rsidRDefault="00050D37">
      <w:pPr>
        <w:pStyle w:val="a0"/>
        <w:jc w:val="center"/>
        <w:rPr>
          <w:lang w:eastAsia="zh-TW"/>
        </w:rPr>
      </w:pPr>
    </w:p>
    <w:sectPr w:rsidR="00050D37" w:rsidSect="0072363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F6" w:rsidRDefault="00C864F6" w:rsidP="00B11972">
      <w:r>
        <w:separator/>
      </w:r>
    </w:p>
  </w:endnote>
  <w:endnote w:type="continuationSeparator" w:id="0">
    <w:p w:rsidR="00C864F6" w:rsidRDefault="00C864F6" w:rsidP="00B1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Malgun Gothic Semilight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标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F6" w:rsidRDefault="00C864F6" w:rsidP="00B11972">
      <w:r>
        <w:separator/>
      </w:r>
    </w:p>
  </w:footnote>
  <w:footnote w:type="continuationSeparator" w:id="0">
    <w:p w:rsidR="00C864F6" w:rsidRDefault="00C864F6" w:rsidP="00B1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3567"/>
    <w:multiLevelType w:val="singleLevel"/>
    <w:tmpl w:val="1D65356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34411CE3"/>
    <w:multiLevelType w:val="singleLevel"/>
    <w:tmpl w:val="34411CE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64E0C04B"/>
    <w:multiLevelType w:val="multilevel"/>
    <w:tmpl w:val="64E0C04B"/>
    <w:lvl w:ilvl="0">
      <w:start w:val="1"/>
      <w:numFmt w:val="chineseCounting"/>
      <w:pStyle w:val="1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TNmYTI4ZTkyYTNkZjNjODg5MTdjYWYzYWE5ZDEifQ=="/>
  </w:docVars>
  <w:rsids>
    <w:rsidRoot w:val="73B51493"/>
    <w:rsid w:val="000137C3"/>
    <w:rsid w:val="00016C40"/>
    <w:rsid w:val="00050D37"/>
    <w:rsid w:val="000D0083"/>
    <w:rsid w:val="0019216E"/>
    <w:rsid w:val="002333F6"/>
    <w:rsid w:val="00440DD1"/>
    <w:rsid w:val="004C0BE3"/>
    <w:rsid w:val="005A40EF"/>
    <w:rsid w:val="00723638"/>
    <w:rsid w:val="0092253A"/>
    <w:rsid w:val="00A50938"/>
    <w:rsid w:val="00AF3319"/>
    <w:rsid w:val="00B11972"/>
    <w:rsid w:val="00BC5F26"/>
    <w:rsid w:val="00C864F6"/>
    <w:rsid w:val="00EF2F07"/>
    <w:rsid w:val="00F42363"/>
    <w:rsid w:val="07124399"/>
    <w:rsid w:val="1B1D492B"/>
    <w:rsid w:val="31F7580D"/>
    <w:rsid w:val="37826121"/>
    <w:rsid w:val="3C3002E2"/>
    <w:rsid w:val="3C97441D"/>
    <w:rsid w:val="42C70692"/>
    <w:rsid w:val="4DA649F4"/>
    <w:rsid w:val="54290EC8"/>
    <w:rsid w:val="563E7F20"/>
    <w:rsid w:val="62D666F8"/>
    <w:rsid w:val="63AC76A2"/>
    <w:rsid w:val="6A01015F"/>
    <w:rsid w:val="6AE76096"/>
    <w:rsid w:val="71196F35"/>
    <w:rsid w:val="72A21CFF"/>
    <w:rsid w:val="73B51493"/>
    <w:rsid w:val="7C61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D443FF-366F-4134-B455-F2B7281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FangSong_GB2312"/>
      <w:kern w:val="2"/>
      <w:sz w:val="3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SimSun" w:hAnsi="Courier New" w:cs="SimSun"/>
      <w:sz w:val="21"/>
      <w:szCs w:val="21"/>
    </w:rPr>
  </w:style>
  <w:style w:type="paragraph" w:styleId="2">
    <w:name w:val="toc 2"/>
    <w:basedOn w:val="a"/>
    <w:next w:val="a"/>
    <w:qFormat/>
    <w:pPr>
      <w:ind w:firstLine="630"/>
    </w:pPr>
    <w:rPr>
      <w:rFonts w:ascii="SimHei" w:eastAsia="SimHei" w:hAnsi="SimHei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hint="eastAsia"/>
      <w:kern w:val="0"/>
      <w:sz w:val="24"/>
    </w:rPr>
  </w:style>
  <w:style w:type="paragraph" w:styleId="Web">
    <w:name w:val="Normal (Web)"/>
    <w:basedOn w:val="a"/>
    <w:qFormat/>
    <w:rPr>
      <w:sz w:val="24"/>
    </w:rPr>
  </w:style>
  <w:style w:type="character" w:styleId="a4">
    <w:name w:val="Hyperlink"/>
    <w:basedOn w:val="a1"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keepNext/>
      <w:keepLines/>
      <w:numPr>
        <w:numId w:val="1"/>
      </w:numPr>
      <w:tabs>
        <w:tab w:val="left" w:pos="420"/>
      </w:tabs>
      <w:jc w:val="center"/>
      <w:outlineLvl w:val="0"/>
    </w:pPr>
    <w:rPr>
      <w:rFonts w:eastAsia="SimSun" w:hint="eastAsia"/>
      <w:b/>
      <w:bCs/>
      <w:kern w:val="44"/>
      <w:szCs w:val="44"/>
    </w:rPr>
  </w:style>
  <w:style w:type="paragraph" w:styleId="a5">
    <w:name w:val="header"/>
    <w:basedOn w:val="a"/>
    <w:link w:val="a6"/>
    <w:rsid w:val="00B1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B11972"/>
    <w:rPr>
      <w:rFonts w:eastAsia="FangSong_GB2312"/>
      <w:kern w:val="2"/>
      <w:lang w:eastAsia="zh-CN"/>
    </w:rPr>
  </w:style>
  <w:style w:type="paragraph" w:styleId="a7">
    <w:name w:val="footer"/>
    <w:basedOn w:val="a"/>
    <w:link w:val="a8"/>
    <w:rsid w:val="00B1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B11972"/>
    <w:rPr>
      <w:rFonts w:eastAsia="FangSong_GB2312"/>
      <w:kern w:val="2"/>
      <w:lang w:eastAsia="zh-CN"/>
    </w:rPr>
  </w:style>
  <w:style w:type="character" w:styleId="a9">
    <w:name w:val="FollowedHyperlink"/>
    <w:basedOn w:val="a1"/>
    <w:rsid w:val="00EF2F07"/>
    <w:rPr>
      <w:color w:val="954F72" w:themeColor="followedHyperlink"/>
      <w:u w:val="single"/>
    </w:rPr>
  </w:style>
  <w:style w:type="character" w:styleId="aa">
    <w:name w:val="Strong"/>
    <w:basedOn w:val="a1"/>
    <w:qFormat/>
    <w:rsid w:val="00EF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.vkaijiang.com/product/course581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852</Characters>
  <Application>Microsoft Office Word</Application>
  <DocSecurity>0</DocSecurity>
  <Lines>7</Lines>
  <Paragraphs>1</Paragraphs>
  <ScaleCrop>false</ScaleCrop>
  <Company>經濟及科技發展局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王德香</dc:creator>
  <cp:lastModifiedBy>hwl</cp:lastModifiedBy>
  <cp:revision>4</cp:revision>
  <dcterms:created xsi:type="dcterms:W3CDTF">2025-07-14T03:59:00Z</dcterms:created>
  <dcterms:modified xsi:type="dcterms:W3CDTF">2025-07-14T04:52:00Z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CAA1FF037E6145D98E4EA087B7662966_11</vt:lpwstr>
  </property>
</Properties>
</file>